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6C2" w:rsidRPr="007E5383" w:rsidRDefault="00060057" w:rsidP="000816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7E5383">
        <w:rPr>
          <w:rFonts w:ascii="Times New Roman" w:hAnsi="Times New Roman"/>
          <w:b/>
          <w:sz w:val="21"/>
          <w:szCs w:val="21"/>
          <w:u w:val="single"/>
        </w:rPr>
        <w:t>The M</w:t>
      </w:r>
      <w:r w:rsidR="00167AC5">
        <w:rPr>
          <w:rFonts w:ascii="Times New Roman" w:hAnsi="Times New Roman"/>
          <w:b/>
          <w:sz w:val="21"/>
          <w:szCs w:val="21"/>
          <w:u w:val="single"/>
        </w:rPr>
        <w:t>inor</w:t>
      </w:r>
      <w:r w:rsidRPr="007E5383">
        <w:rPr>
          <w:rFonts w:ascii="Times New Roman" w:hAnsi="Times New Roman"/>
          <w:b/>
          <w:sz w:val="21"/>
          <w:szCs w:val="21"/>
          <w:u w:val="single"/>
        </w:rPr>
        <w:t xml:space="preserve"> in </w:t>
      </w:r>
      <w:r w:rsidR="00167AC5">
        <w:rPr>
          <w:rFonts w:ascii="Times New Roman" w:hAnsi="Times New Roman"/>
          <w:b/>
          <w:sz w:val="21"/>
          <w:szCs w:val="21"/>
          <w:u w:val="single"/>
        </w:rPr>
        <w:t xml:space="preserve">Francophone </w:t>
      </w:r>
      <w:r w:rsidRPr="007E5383">
        <w:rPr>
          <w:rFonts w:ascii="Times New Roman" w:hAnsi="Times New Roman"/>
          <w:b/>
          <w:sz w:val="21"/>
          <w:szCs w:val="21"/>
          <w:u w:val="single"/>
        </w:rPr>
        <w:t>Studies</w:t>
      </w:r>
    </w:p>
    <w:p w:rsidR="000816C2" w:rsidRPr="00F111F3" w:rsidRDefault="000816C2" w:rsidP="000816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0816C2" w:rsidRPr="00F111F3" w:rsidRDefault="000816C2" w:rsidP="000816C2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8"/>
          <w:szCs w:val="18"/>
        </w:rPr>
      </w:pPr>
      <w:r w:rsidRPr="00F111F3">
        <w:rPr>
          <w:rFonts w:ascii="Times New Roman" w:hAnsi="Times New Roman"/>
          <w:sz w:val="18"/>
          <w:szCs w:val="18"/>
        </w:rPr>
        <w:t xml:space="preserve">The </w:t>
      </w:r>
      <w:r w:rsidR="00167AC5">
        <w:rPr>
          <w:rFonts w:ascii="Times New Roman" w:hAnsi="Times New Roman"/>
          <w:sz w:val="18"/>
          <w:szCs w:val="18"/>
        </w:rPr>
        <w:t>minor</w:t>
      </w:r>
      <w:r w:rsidRPr="00F111F3">
        <w:rPr>
          <w:rFonts w:ascii="Times New Roman" w:hAnsi="Times New Roman"/>
          <w:sz w:val="18"/>
          <w:szCs w:val="18"/>
        </w:rPr>
        <w:t xml:space="preserve"> in </w:t>
      </w:r>
      <w:r w:rsidR="00167AC5">
        <w:rPr>
          <w:rFonts w:ascii="Times New Roman" w:hAnsi="Times New Roman"/>
          <w:sz w:val="18"/>
          <w:szCs w:val="18"/>
        </w:rPr>
        <w:t xml:space="preserve">Francophone </w:t>
      </w:r>
      <w:r w:rsidRPr="00F111F3">
        <w:rPr>
          <w:rFonts w:ascii="Times New Roman" w:hAnsi="Times New Roman"/>
          <w:sz w:val="18"/>
          <w:szCs w:val="18"/>
        </w:rPr>
        <w:t xml:space="preserve">Studies promotes the acquisition of superior language skills along with an opportunity to explore via a set of multidisciplinary approaches the richness of Francophone cultures. </w:t>
      </w:r>
    </w:p>
    <w:p w:rsidR="00680790" w:rsidRDefault="00167AC5" w:rsidP="000816C2">
      <w:pPr>
        <w:pStyle w:val="NormalWeb"/>
        <w:rPr>
          <w:sz w:val="18"/>
          <w:szCs w:val="18"/>
        </w:rPr>
      </w:pPr>
      <w:r w:rsidRPr="00167AC5">
        <w:rPr>
          <w:sz w:val="18"/>
          <w:szCs w:val="18"/>
        </w:rPr>
        <w:t>A minimum of </w:t>
      </w:r>
      <w:r w:rsidRPr="00167AC5">
        <w:rPr>
          <w:b/>
          <w:bCs/>
          <w:sz w:val="18"/>
          <w:szCs w:val="18"/>
        </w:rPr>
        <w:t>6 courses </w:t>
      </w:r>
      <w:r w:rsidRPr="00167AC5">
        <w:rPr>
          <w:sz w:val="18"/>
          <w:szCs w:val="18"/>
        </w:rPr>
        <w:t>is required to complete the minor for </w:t>
      </w:r>
      <w:hyperlink r:id="rId5" w:tgtFrame="_blank" w:history="1">
        <w:r w:rsidRPr="00167AC5">
          <w:rPr>
            <w:rStyle w:val="Hyperlink"/>
            <w:bCs/>
            <w:sz w:val="18"/>
            <w:szCs w:val="18"/>
          </w:rPr>
          <w:t>students starting at the 200 level</w:t>
        </w:r>
      </w:hyperlink>
      <w:r w:rsidRPr="00167AC5">
        <w:rPr>
          <w:sz w:val="18"/>
          <w:szCs w:val="18"/>
        </w:rPr>
        <w:t xml:space="preserve">. </w:t>
      </w:r>
    </w:p>
    <w:p w:rsidR="00AF2FE9" w:rsidRPr="00AF2FE9" w:rsidRDefault="00680790" w:rsidP="000816C2">
      <w:pPr>
        <w:pStyle w:val="NormalWeb"/>
        <w:rPr>
          <w:sz w:val="18"/>
          <w:szCs w:val="18"/>
        </w:rPr>
      </w:pPr>
      <w:r>
        <w:rPr>
          <w:sz w:val="18"/>
          <w:szCs w:val="18"/>
        </w:rPr>
        <w:t>-</w:t>
      </w:r>
      <w:r w:rsidR="00167AC5" w:rsidRPr="00167AC5">
        <w:rPr>
          <w:sz w:val="18"/>
          <w:szCs w:val="18"/>
        </w:rPr>
        <w:t>Students who begin their study of French at Colby </w:t>
      </w:r>
      <w:hyperlink r:id="rId6" w:tgtFrame="_blank" w:history="1">
        <w:r w:rsidR="00167AC5" w:rsidRPr="00167AC5">
          <w:rPr>
            <w:rStyle w:val="Hyperlink"/>
            <w:bCs/>
            <w:sz w:val="18"/>
            <w:szCs w:val="18"/>
          </w:rPr>
          <w:t>in the required 125-126-127 sequence</w:t>
        </w:r>
        <w:r w:rsidR="00167AC5" w:rsidRPr="00167AC5">
          <w:rPr>
            <w:rStyle w:val="Hyperlink"/>
            <w:sz w:val="18"/>
            <w:szCs w:val="18"/>
          </w:rPr>
          <w:t> </w:t>
        </w:r>
      </w:hyperlink>
      <w:r w:rsidR="00167AC5" w:rsidRPr="00167AC5">
        <w:rPr>
          <w:sz w:val="18"/>
          <w:szCs w:val="18"/>
        </w:rPr>
        <w:t>need to take </w:t>
      </w:r>
      <w:r w:rsidR="00167AC5" w:rsidRPr="00167AC5">
        <w:rPr>
          <w:b/>
          <w:bCs/>
          <w:sz w:val="18"/>
          <w:szCs w:val="18"/>
        </w:rPr>
        <w:t>5 additional </w:t>
      </w:r>
      <w:r w:rsidR="00167AC5" w:rsidRPr="00167AC5">
        <w:rPr>
          <w:sz w:val="18"/>
          <w:szCs w:val="18"/>
        </w:rPr>
        <w:t xml:space="preserve">courses, including 128 or 131. </w:t>
      </w:r>
      <w:r>
        <w:rPr>
          <w:sz w:val="18"/>
          <w:szCs w:val="18"/>
        </w:rPr>
        <w:br/>
        <w:t>-</w:t>
      </w:r>
      <w:r w:rsidR="00167AC5" w:rsidRPr="00167AC5">
        <w:rPr>
          <w:sz w:val="18"/>
          <w:szCs w:val="18"/>
        </w:rPr>
        <w:t>Students who begin </w:t>
      </w:r>
      <w:hyperlink r:id="rId7" w:tgtFrame="_blank" w:history="1">
        <w:r w:rsidR="00167AC5" w:rsidRPr="00167AC5">
          <w:rPr>
            <w:rStyle w:val="Hyperlink"/>
            <w:bCs/>
            <w:sz w:val="18"/>
            <w:szCs w:val="18"/>
          </w:rPr>
          <w:t>in either 128 or 131</w:t>
        </w:r>
        <w:r w:rsidR="00167AC5" w:rsidRPr="00167AC5">
          <w:rPr>
            <w:rStyle w:val="Hyperlink"/>
            <w:b/>
            <w:bCs/>
            <w:sz w:val="18"/>
            <w:szCs w:val="18"/>
          </w:rPr>
          <w:t> </w:t>
        </w:r>
      </w:hyperlink>
      <w:r w:rsidR="00167AC5" w:rsidRPr="00167AC5">
        <w:rPr>
          <w:sz w:val="18"/>
          <w:szCs w:val="18"/>
        </w:rPr>
        <w:t xml:space="preserve">need to take </w:t>
      </w:r>
      <w:r w:rsidR="00167AC5" w:rsidRPr="00167AC5">
        <w:rPr>
          <w:b/>
          <w:bCs/>
          <w:sz w:val="18"/>
          <w:szCs w:val="18"/>
        </w:rPr>
        <w:t>5 additional courses</w:t>
      </w:r>
      <w:r w:rsidR="000816C2" w:rsidRPr="00167AC5">
        <w:rPr>
          <w:b/>
          <w:bCs/>
          <w:sz w:val="18"/>
          <w:szCs w:val="18"/>
        </w:rPr>
        <w:t>.</w:t>
      </w:r>
      <w:r w:rsidR="000816C2" w:rsidRPr="00F111F3">
        <w:rPr>
          <w:b/>
          <w:bCs/>
          <w:sz w:val="18"/>
          <w:szCs w:val="18"/>
        </w:rPr>
        <w:t xml:space="preserve"> </w:t>
      </w:r>
      <w:r w:rsidR="00D260E5">
        <w:rPr>
          <w:b/>
          <w:bCs/>
          <w:sz w:val="18"/>
          <w:szCs w:val="18"/>
        </w:rPr>
        <w:br/>
        <w:t>-</w:t>
      </w:r>
      <w:r w:rsidR="000816C2" w:rsidRPr="00F111F3">
        <w:rPr>
          <w:sz w:val="18"/>
          <w:szCs w:val="18"/>
        </w:rPr>
        <w:t>Students who enter the m</w:t>
      </w:r>
      <w:r>
        <w:rPr>
          <w:sz w:val="18"/>
          <w:szCs w:val="18"/>
        </w:rPr>
        <w:t>in</w:t>
      </w:r>
      <w:r w:rsidR="000816C2" w:rsidRPr="00F111F3">
        <w:rPr>
          <w:sz w:val="18"/>
          <w:szCs w:val="18"/>
        </w:rPr>
        <w:t xml:space="preserve">or </w:t>
      </w:r>
      <w:r w:rsidR="000816C2" w:rsidRPr="00F111F3">
        <w:rPr>
          <w:rStyle w:val="Strong"/>
          <w:sz w:val="18"/>
          <w:szCs w:val="18"/>
        </w:rPr>
        <w:t>from Colby in Dijon</w:t>
      </w:r>
      <w:r w:rsidR="000816C2" w:rsidRPr="00F111F3">
        <w:rPr>
          <w:sz w:val="18"/>
          <w:szCs w:val="18"/>
        </w:rPr>
        <w:t xml:space="preserve"> may count FR240D toward the </w:t>
      </w:r>
      <w:r w:rsidR="00167AC5">
        <w:rPr>
          <w:sz w:val="18"/>
          <w:szCs w:val="18"/>
        </w:rPr>
        <w:t>mino</w:t>
      </w:r>
      <w:r w:rsidR="000816C2" w:rsidRPr="00F111F3">
        <w:rPr>
          <w:sz w:val="18"/>
          <w:szCs w:val="18"/>
        </w:rPr>
        <w:t>r.</w:t>
      </w:r>
      <w:r w:rsidR="006C2BB8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D260E5">
        <w:rPr>
          <w:sz w:val="18"/>
          <w:szCs w:val="18"/>
        </w:rPr>
        <w:br/>
      </w:r>
      <w:r>
        <w:rPr>
          <w:sz w:val="18"/>
          <w:szCs w:val="18"/>
        </w:rPr>
        <w:t>*</w:t>
      </w:r>
      <w:r w:rsidR="006C2BB8" w:rsidRPr="006C2BB8">
        <w:rPr>
          <w:sz w:val="18"/>
          <w:szCs w:val="18"/>
        </w:rPr>
        <w:t>An independent study cannot take the place of a course selected to fulfill requirements for the minor</w:t>
      </w:r>
      <w:r w:rsidR="00AF2FE9">
        <w:rPr>
          <w:sz w:val="18"/>
          <w:szCs w:val="18"/>
        </w:rPr>
        <w:t>.</w:t>
      </w:r>
      <w:r w:rsidR="00AF2FE9">
        <w:rPr>
          <w:sz w:val="18"/>
          <w:szCs w:val="18"/>
        </w:rPr>
        <w:br/>
      </w:r>
      <w:r>
        <w:rPr>
          <w:sz w:val="18"/>
          <w:szCs w:val="18"/>
        </w:rPr>
        <w:t>*</w:t>
      </w:r>
      <w:r w:rsidR="00AF2FE9">
        <w:rPr>
          <w:sz w:val="18"/>
          <w:szCs w:val="18"/>
        </w:rPr>
        <w:t>One of the courses at the 200 or 300 level must be focused on a non-European French-speaking country.</w:t>
      </w:r>
    </w:p>
    <w:p w:rsidR="00167AC5" w:rsidRPr="00167AC5" w:rsidRDefault="00167AC5" w:rsidP="00167AC5">
      <w:pPr>
        <w:pStyle w:val="NormalWeb"/>
        <w:rPr>
          <w:sz w:val="18"/>
          <w:szCs w:val="18"/>
        </w:rPr>
      </w:pPr>
      <w:r w:rsidRPr="00167AC5">
        <w:rPr>
          <w:b/>
          <w:sz w:val="18"/>
          <w:szCs w:val="18"/>
          <w:u w:val="single"/>
        </w:rPr>
        <w:t xml:space="preserve">5 </w:t>
      </w:r>
      <w:r w:rsidR="007A6279">
        <w:rPr>
          <w:b/>
          <w:sz w:val="18"/>
          <w:szCs w:val="18"/>
          <w:u w:val="single"/>
        </w:rPr>
        <w:t>c</w:t>
      </w:r>
      <w:r w:rsidRPr="00167AC5">
        <w:rPr>
          <w:b/>
          <w:sz w:val="18"/>
          <w:szCs w:val="18"/>
          <w:u w:val="single"/>
        </w:rPr>
        <w:t>ourses</w:t>
      </w:r>
      <w:r w:rsidRPr="00167AC5">
        <w:rPr>
          <w:sz w:val="18"/>
          <w:szCs w:val="18"/>
        </w:rPr>
        <w:t>: After the completion of the language sequence (FR125-126-127)</w:t>
      </w:r>
    </w:p>
    <w:p w:rsidR="00167AC5" w:rsidRPr="00167AC5" w:rsidRDefault="00167AC5" w:rsidP="00167AC5">
      <w:pPr>
        <w:pStyle w:val="NormalWeb"/>
        <w:numPr>
          <w:ilvl w:val="0"/>
          <w:numId w:val="4"/>
        </w:numPr>
        <w:rPr>
          <w:sz w:val="18"/>
          <w:szCs w:val="18"/>
          <w:u w:val="single"/>
        </w:rPr>
      </w:pPr>
      <w:r w:rsidRPr="00167AC5">
        <w:rPr>
          <w:sz w:val="18"/>
          <w:szCs w:val="18"/>
          <w:u w:val="single"/>
        </w:rPr>
        <w:t>FR128 or FR131</w:t>
      </w:r>
    </w:p>
    <w:p w:rsidR="00167AC5" w:rsidRPr="00167AC5" w:rsidRDefault="00167AC5" w:rsidP="00167AC5">
      <w:pPr>
        <w:pStyle w:val="NormalWeb"/>
        <w:numPr>
          <w:ilvl w:val="0"/>
          <w:numId w:val="4"/>
        </w:numPr>
        <w:rPr>
          <w:sz w:val="18"/>
          <w:szCs w:val="18"/>
        </w:rPr>
      </w:pPr>
      <w:r w:rsidRPr="00167AC5">
        <w:rPr>
          <w:sz w:val="18"/>
          <w:szCs w:val="18"/>
          <w:u w:val="single"/>
        </w:rPr>
        <w:t>Two courses at the 200 level</w:t>
      </w:r>
      <w:r w:rsidRPr="00167AC5">
        <w:rPr>
          <w:sz w:val="18"/>
          <w:szCs w:val="18"/>
        </w:rPr>
        <w:t>: FR 231, FR2XX (French or Francophone)</w:t>
      </w:r>
    </w:p>
    <w:p w:rsidR="00167AC5" w:rsidRPr="00167AC5" w:rsidRDefault="00AF2FE9" w:rsidP="00167AC5">
      <w:pPr>
        <w:pStyle w:val="NormalWeb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  <w:u w:val="single"/>
        </w:rPr>
        <w:t>Two</w:t>
      </w:r>
      <w:r w:rsidR="00167AC5" w:rsidRPr="00167AC5">
        <w:rPr>
          <w:sz w:val="18"/>
          <w:szCs w:val="18"/>
          <w:u w:val="single"/>
        </w:rPr>
        <w:t xml:space="preserve"> course</w:t>
      </w:r>
      <w:r>
        <w:rPr>
          <w:sz w:val="18"/>
          <w:szCs w:val="18"/>
          <w:u w:val="single"/>
        </w:rPr>
        <w:t>s</w:t>
      </w:r>
      <w:r w:rsidR="00167AC5" w:rsidRPr="00167AC5">
        <w:rPr>
          <w:sz w:val="18"/>
          <w:szCs w:val="18"/>
          <w:u w:val="single"/>
        </w:rPr>
        <w:t xml:space="preserve"> at the 300 level</w:t>
      </w:r>
      <w:r w:rsidR="00167AC5" w:rsidRPr="00167AC5">
        <w:rPr>
          <w:sz w:val="18"/>
          <w:szCs w:val="18"/>
        </w:rPr>
        <w:t>: FR3XX (French or Francophone)</w:t>
      </w:r>
    </w:p>
    <w:p w:rsidR="00167AC5" w:rsidRPr="00167AC5" w:rsidRDefault="00167AC5" w:rsidP="00167AC5">
      <w:pPr>
        <w:pStyle w:val="NormalWeb"/>
        <w:rPr>
          <w:sz w:val="18"/>
          <w:szCs w:val="18"/>
        </w:rPr>
      </w:pPr>
      <w:r w:rsidRPr="00167AC5">
        <w:rPr>
          <w:b/>
          <w:bCs/>
          <w:sz w:val="18"/>
          <w:szCs w:val="18"/>
          <w:u w:val="single"/>
        </w:rPr>
        <w:t>6 courses</w:t>
      </w:r>
      <w:r w:rsidRPr="00167AC5">
        <w:rPr>
          <w:sz w:val="18"/>
          <w:szCs w:val="18"/>
        </w:rPr>
        <w:t>: Beginning at the 200 level</w:t>
      </w:r>
    </w:p>
    <w:p w:rsidR="00167AC5" w:rsidRPr="00167AC5" w:rsidRDefault="00167AC5" w:rsidP="00167AC5">
      <w:pPr>
        <w:pStyle w:val="NormalWeb"/>
        <w:numPr>
          <w:ilvl w:val="0"/>
          <w:numId w:val="5"/>
        </w:numPr>
        <w:rPr>
          <w:sz w:val="18"/>
          <w:szCs w:val="18"/>
          <w:u w:val="single"/>
        </w:rPr>
      </w:pPr>
      <w:r w:rsidRPr="00167AC5">
        <w:rPr>
          <w:sz w:val="18"/>
          <w:szCs w:val="18"/>
          <w:u w:val="single"/>
        </w:rPr>
        <w:t>FR 231</w:t>
      </w:r>
    </w:p>
    <w:p w:rsidR="00167AC5" w:rsidRPr="00167AC5" w:rsidRDefault="00167AC5" w:rsidP="00167AC5">
      <w:pPr>
        <w:pStyle w:val="NormalWeb"/>
        <w:numPr>
          <w:ilvl w:val="0"/>
          <w:numId w:val="5"/>
        </w:numPr>
        <w:rPr>
          <w:sz w:val="18"/>
          <w:szCs w:val="18"/>
        </w:rPr>
      </w:pPr>
      <w:r w:rsidRPr="00167AC5">
        <w:rPr>
          <w:sz w:val="18"/>
          <w:szCs w:val="18"/>
          <w:u w:val="single"/>
        </w:rPr>
        <w:t>FR2XX:</w:t>
      </w:r>
      <w:r w:rsidRPr="00167AC5">
        <w:rPr>
          <w:sz w:val="18"/>
          <w:szCs w:val="18"/>
        </w:rPr>
        <w:t xml:space="preserve"> </w:t>
      </w:r>
      <w:r w:rsidR="00AF2FE9">
        <w:rPr>
          <w:sz w:val="18"/>
          <w:szCs w:val="18"/>
        </w:rPr>
        <w:t>two</w:t>
      </w:r>
      <w:r w:rsidRPr="00167AC5">
        <w:rPr>
          <w:sz w:val="18"/>
          <w:szCs w:val="18"/>
        </w:rPr>
        <w:t xml:space="preserve"> ADDITIONAL course at the 200 level (French or Francophone)</w:t>
      </w:r>
    </w:p>
    <w:p w:rsidR="00167AC5" w:rsidRPr="00167AC5" w:rsidRDefault="00167AC5" w:rsidP="00167AC5">
      <w:pPr>
        <w:pStyle w:val="NormalWeb"/>
        <w:numPr>
          <w:ilvl w:val="0"/>
          <w:numId w:val="5"/>
        </w:numPr>
        <w:rPr>
          <w:sz w:val="18"/>
          <w:szCs w:val="18"/>
        </w:rPr>
      </w:pPr>
      <w:r w:rsidRPr="00167AC5">
        <w:rPr>
          <w:sz w:val="18"/>
          <w:szCs w:val="18"/>
          <w:u w:val="single"/>
        </w:rPr>
        <w:t>FR3XX</w:t>
      </w:r>
      <w:r w:rsidRPr="00167AC5">
        <w:rPr>
          <w:sz w:val="18"/>
          <w:szCs w:val="18"/>
        </w:rPr>
        <w:t>: 3 courses at the 300 level (French or Francophone)</w:t>
      </w:r>
    </w:p>
    <w:p w:rsidR="00454EC6" w:rsidRPr="00D260E5" w:rsidRDefault="000816C2" w:rsidP="00D260E5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D260E5">
        <w:rPr>
          <w:sz w:val="18"/>
          <w:szCs w:val="18"/>
        </w:rPr>
        <w:t xml:space="preserve">I. </w:t>
      </w:r>
      <w:r w:rsidRPr="00D260E5">
        <w:rPr>
          <w:b/>
          <w:bCs/>
          <w:sz w:val="18"/>
          <w:szCs w:val="18"/>
        </w:rPr>
        <w:t xml:space="preserve">Coursework at the </w:t>
      </w:r>
      <w:r w:rsidR="00800D36" w:rsidRPr="00D260E5">
        <w:rPr>
          <w:b/>
          <w:bCs/>
          <w:sz w:val="18"/>
          <w:szCs w:val="18"/>
        </w:rPr>
        <w:t>100</w:t>
      </w:r>
      <w:r w:rsidRPr="00D260E5">
        <w:rPr>
          <w:b/>
          <w:bCs/>
          <w:sz w:val="18"/>
          <w:szCs w:val="18"/>
        </w:rPr>
        <w:t xml:space="preserve"> level</w:t>
      </w:r>
      <w:r w:rsidR="0049715F" w:rsidRPr="00D260E5">
        <w:rPr>
          <w:b/>
          <w:bCs/>
          <w:sz w:val="18"/>
          <w:szCs w:val="18"/>
        </w:rPr>
        <w:t xml:space="preserve"> (first and/or sophomore year)</w:t>
      </w:r>
      <w:r w:rsidR="00800D36" w:rsidRPr="00D260E5">
        <w:rPr>
          <w:b/>
          <w:bCs/>
          <w:sz w:val="18"/>
          <w:szCs w:val="18"/>
        </w:rPr>
        <w:t>:</w:t>
      </w: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  <w:r w:rsidRPr="00D260E5">
        <w:rPr>
          <w:rFonts w:ascii="Times New Roman" w:hAnsi="Times New Roman"/>
          <w:b/>
          <w:sz w:val="18"/>
          <w:szCs w:val="18"/>
          <w:u w:val="single"/>
        </w:rPr>
        <w:t>Fall</w:t>
      </w:r>
      <w:r w:rsidR="0049715F" w:rsidRPr="00D260E5">
        <w:rPr>
          <w:rFonts w:ascii="Times New Roman" w:hAnsi="Times New Roman"/>
          <w:b/>
          <w:sz w:val="18"/>
          <w:szCs w:val="18"/>
          <w:u w:val="single"/>
        </w:rPr>
        <w:t>/Year</w:t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b/>
          <w:sz w:val="18"/>
          <w:szCs w:val="18"/>
          <w:u w:val="single"/>
        </w:rPr>
        <w:t>Spring</w:t>
      </w:r>
      <w:r w:rsidR="0049715F" w:rsidRPr="00D260E5">
        <w:rPr>
          <w:rFonts w:ascii="Times New Roman" w:hAnsi="Times New Roman"/>
          <w:b/>
          <w:sz w:val="18"/>
          <w:szCs w:val="18"/>
          <w:u w:val="single"/>
        </w:rPr>
        <w:t>/Year</w:t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br/>
      </w: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</w:rPr>
      </w:pP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 xml:space="preserve"> _________________________</w:t>
      </w:r>
      <w:r w:rsidRPr="00D260E5">
        <w:rPr>
          <w:rFonts w:ascii="Times New Roman" w:hAnsi="Times New Roman"/>
          <w:sz w:val="18"/>
          <w:szCs w:val="18"/>
        </w:rPr>
        <w:tab/>
      </w: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40397F" w:rsidRPr="00D260E5" w:rsidRDefault="003F73DD" w:rsidP="003F73DD">
      <w:pPr>
        <w:rPr>
          <w:rFonts w:ascii="Times New Roman" w:hAnsi="Times New Roman"/>
          <w:sz w:val="18"/>
          <w:szCs w:val="18"/>
        </w:rPr>
      </w:pPr>
      <w:r w:rsidRPr="00D260E5">
        <w:rPr>
          <w:rFonts w:ascii="Times New Roman" w:hAnsi="Times New Roman"/>
          <w:sz w:val="18"/>
          <w:szCs w:val="18"/>
        </w:rPr>
        <w:br/>
      </w:r>
      <w:r w:rsidRPr="00D260E5">
        <w:rPr>
          <w:rFonts w:ascii="Times New Roman" w:hAnsi="Times New Roman"/>
          <w:b/>
          <w:sz w:val="18"/>
          <w:szCs w:val="18"/>
        </w:rPr>
        <w:t>II.</w:t>
      </w:r>
      <w:r w:rsidRPr="00D260E5">
        <w:rPr>
          <w:rFonts w:ascii="Times New Roman" w:hAnsi="Times New Roman"/>
          <w:sz w:val="18"/>
          <w:szCs w:val="18"/>
        </w:rPr>
        <w:t xml:space="preserve"> </w:t>
      </w:r>
      <w:r w:rsidRPr="00D260E5">
        <w:rPr>
          <w:rFonts w:ascii="Times New Roman" w:hAnsi="Times New Roman"/>
          <w:b/>
          <w:bCs/>
          <w:sz w:val="18"/>
          <w:szCs w:val="18"/>
        </w:rPr>
        <w:t>Coursework at the 200 level (first and/or sophomore year):</w:t>
      </w:r>
    </w:p>
    <w:p w:rsidR="003F73DD" w:rsidRPr="00D260E5" w:rsidRDefault="007A6279" w:rsidP="003F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  <w:r w:rsidRPr="00D260E5">
        <w:rPr>
          <w:rFonts w:ascii="Times New Roman" w:hAnsi="Times New Roman"/>
          <w:b/>
          <w:sz w:val="18"/>
          <w:szCs w:val="18"/>
          <w:u w:val="single"/>
        </w:rPr>
        <w:t>Fall/Year</w:t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b/>
          <w:sz w:val="18"/>
          <w:szCs w:val="18"/>
          <w:u w:val="single"/>
        </w:rPr>
        <w:t>Spring/Year</w:t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br/>
      </w:r>
      <w:r w:rsidR="003F73DD"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7A6279">
        <w:rPr>
          <w:rFonts w:ascii="Times New Roman" w:hAnsi="Times New Roman"/>
          <w:sz w:val="18"/>
          <w:szCs w:val="18"/>
        </w:rPr>
        <w:tab/>
      </w:r>
      <w:r w:rsidR="003F73DD" w:rsidRPr="007A6279">
        <w:rPr>
          <w:rFonts w:ascii="Times New Roman" w:hAnsi="Times New Roman"/>
          <w:sz w:val="18"/>
          <w:szCs w:val="18"/>
          <w:u w:val="single"/>
        </w:rPr>
        <w:t>_________________________</w:t>
      </w:r>
      <w:r w:rsidR="003F73DD" w:rsidRPr="007A6279">
        <w:rPr>
          <w:rFonts w:ascii="Times New Roman" w:hAnsi="Times New Roman"/>
          <w:sz w:val="18"/>
          <w:szCs w:val="18"/>
        </w:rPr>
        <w:tab/>
      </w:r>
      <w:r w:rsidR="003F73DD" w:rsidRPr="007A6279">
        <w:rPr>
          <w:rFonts w:ascii="Times New Roman" w:hAnsi="Times New Roman"/>
          <w:sz w:val="18"/>
          <w:szCs w:val="18"/>
        </w:rPr>
        <w:br/>
      </w:r>
      <w:r w:rsidR="003F73DD" w:rsidRPr="00D260E5">
        <w:rPr>
          <w:rFonts w:ascii="Times New Roman" w:hAnsi="Times New Roman"/>
          <w:sz w:val="18"/>
          <w:szCs w:val="18"/>
        </w:rPr>
        <w:br/>
      </w:r>
      <w:r w:rsidR="003F73DD"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</w:rPr>
        <w:tab/>
      </w:r>
      <w:r w:rsidR="003F73DD"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="003F73DD" w:rsidRPr="00D260E5">
        <w:rPr>
          <w:rFonts w:ascii="Times New Roman" w:hAnsi="Times New Roman"/>
          <w:sz w:val="18"/>
          <w:szCs w:val="18"/>
        </w:rPr>
        <w:tab/>
      </w:r>
    </w:p>
    <w:p w:rsidR="003F73DD" w:rsidRPr="00D260E5" w:rsidRDefault="003F73DD" w:rsidP="003F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</w:p>
    <w:p w:rsidR="00F111F3" w:rsidRPr="00D260E5" w:rsidRDefault="00F111F3" w:rsidP="00454EC6">
      <w:pPr>
        <w:jc w:val="both"/>
        <w:rPr>
          <w:rFonts w:ascii="Times New Roman" w:hAnsi="Times New Roman"/>
          <w:sz w:val="18"/>
          <w:szCs w:val="18"/>
        </w:rPr>
      </w:pPr>
    </w:p>
    <w:p w:rsidR="00454EC6" w:rsidRPr="00D260E5" w:rsidRDefault="000816C2" w:rsidP="000816C2">
      <w:pPr>
        <w:rPr>
          <w:rFonts w:ascii="Times New Roman" w:hAnsi="Times New Roman"/>
          <w:sz w:val="18"/>
          <w:szCs w:val="18"/>
        </w:rPr>
      </w:pPr>
      <w:r w:rsidRPr="00D260E5">
        <w:rPr>
          <w:rFonts w:ascii="Times New Roman" w:hAnsi="Times New Roman"/>
          <w:b/>
          <w:sz w:val="18"/>
          <w:szCs w:val="18"/>
        </w:rPr>
        <w:t>I</w:t>
      </w:r>
      <w:r w:rsidR="0049715F" w:rsidRPr="00D260E5">
        <w:rPr>
          <w:rFonts w:ascii="Times New Roman" w:hAnsi="Times New Roman"/>
          <w:b/>
          <w:sz w:val="18"/>
          <w:szCs w:val="18"/>
        </w:rPr>
        <w:t>II</w:t>
      </w:r>
      <w:r w:rsidRPr="00D260E5">
        <w:rPr>
          <w:rFonts w:ascii="Times New Roman" w:hAnsi="Times New Roman"/>
          <w:b/>
          <w:sz w:val="18"/>
          <w:szCs w:val="18"/>
        </w:rPr>
        <w:t xml:space="preserve">. </w:t>
      </w:r>
      <w:r w:rsidRPr="00D260E5">
        <w:rPr>
          <w:rFonts w:ascii="Times New Roman" w:hAnsi="Times New Roman"/>
          <w:b/>
          <w:bCs/>
          <w:sz w:val="18"/>
          <w:szCs w:val="18"/>
        </w:rPr>
        <w:t>Coursework at the 300 level</w:t>
      </w:r>
      <w:r w:rsidR="0049715F" w:rsidRPr="00D260E5">
        <w:rPr>
          <w:rFonts w:ascii="Times New Roman" w:hAnsi="Times New Roman"/>
          <w:b/>
          <w:bCs/>
          <w:sz w:val="18"/>
          <w:szCs w:val="18"/>
        </w:rPr>
        <w:t xml:space="preserve"> (sophomore and</w:t>
      </w:r>
      <w:r w:rsidR="007A6279">
        <w:rPr>
          <w:rFonts w:ascii="Times New Roman" w:hAnsi="Times New Roman"/>
          <w:b/>
          <w:bCs/>
          <w:sz w:val="18"/>
          <w:szCs w:val="18"/>
        </w:rPr>
        <w:t>/or</w:t>
      </w:r>
      <w:r w:rsidR="0049715F" w:rsidRPr="00D260E5">
        <w:rPr>
          <w:rFonts w:ascii="Times New Roman" w:hAnsi="Times New Roman"/>
          <w:b/>
          <w:bCs/>
          <w:sz w:val="18"/>
          <w:szCs w:val="18"/>
        </w:rPr>
        <w:t xml:space="preserve"> junior year)</w:t>
      </w:r>
      <w:r w:rsidRPr="00D260E5">
        <w:rPr>
          <w:rFonts w:ascii="Times New Roman" w:hAnsi="Times New Roman"/>
          <w:b/>
          <w:bCs/>
          <w:sz w:val="18"/>
          <w:szCs w:val="18"/>
        </w:rPr>
        <w:t>:</w:t>
      </w:r>
      <w:r w:rsidRPr="00D260E5">
        <w:rPr>
          <w:rFonts w:ascii="Times New Roman" w:hAnsi="Times New Roman"/>
          <w:sz w:val="18"/>
          <w:szCs w:val="18"/>
        </w:rPr>
        <w:t xml:space="preserve"> </w:t>
      </w:r>
      <w:r w:rsidRPr="007A6279">
        <w:rPr>
          <w:rFonts w:ascii="Times New Roman" w:hAnsi="Times New Roman"/>
          <w:b/>
          <w:bCs/>
          <w:sz w:val="18"/>
          <w:szCs w:val="18"/>
        </w:rPr>
        <w:t>in the department and</w:t>
      </w:r>
      <w:r w:rsidR="00680790">
        <w:rPr>
          <w:rFonts w:ascii="Times New Roman" w:hAnsi="Times New Roman"/>
          <w:b/>
          <w:bCs/>
          <w:sz w:val="18"/>
          <w:szCs w:val="18"/>
        </w:rPr>
        <w:t>/or</w:t>
      </w:r>
      <w:r w:rsidRPr="007A6279">
        <w:rPr>
          <w:rFonts w:ascii="Times New Roman" w:hAnsi="Times New Roman"/>
          <w:b/>
          <w:bCs/>
          <w:sz w:val="18"/>
          <w:szCs w:val="18"/>
        </w:rPr>
        <w:t xml:space="preserve"> abroad</w:t>
      </w:r>
    </w:p>
    <w:p w:rsidR="000816C2" w:rsidRPr="00D260E5" w:rsidRDefault="0049715F" w:rsidP="00221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</w:rPr>
      </w:pPr>
      <w:r w:rsidRPr="00D260E5">
        <w:rPr>
          <w:rFonts w:ascii="Times New Roman" w:hAnsi="Times New Roman"/>
          <w:b/>
          <w:sz w:val="18"/>
          <w:szCs w:val="18"/>
          <w:u w:val="single"/>
        </w:rPr>
        <w:t>Fall/Year</w:t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b/>
          <w:sz w:val="18"/>
          <w:szCs w:val="18"/>
          <w:u w:val="single"/>
        </w:rPr>
        <w:t>Spring</w:t>
      </w:r>
      <w:r w:rsidRPr="00D260E5">
        <w:rPr>
          <w:rFonts w:ascii="Times New Roman" w:hAnsi="Times New Roman"/>
          <w:b/>
          <w:sz w:val="18"/>
          <w:szCs w:val="18"/>
          <w:u w:val="single"/>
        </w:rPr>
        <w:t>/Year</w:t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  <w:r w:rsidR="000816C2" w:rsidRPr="00D260E5">
        <w:rPr>
          <w:rFonts w:ascii="Times New Roman" w:hAnsi="Times New Roman"/>
          <w:sz w:val="18"/>
          <w:szCs w:val="18"/>
          <w:u w:val="single"/>
        </w:rPr>
        <w:tab/>
      </w: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</w:rPr>
      </w:pP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 xml:space="preserve"> _________________________</w:t>
      </w:r>
      <w:r w:rsidRPr="00D260E5">
        <w:rPr>
          <w:rFonts w:ascii="Times New Roman" w:hAnsi="Times New Roman"/>
          <w:sz w:val="18"/>
          <w:szCs w:val="18"/>
        </w:rPr>
        <w:tab/>
      </w: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</w:p>
    <w:p w:rsidR="000816C2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="00680790">
        <w:rPr>
          <w:rFonts w:ascii="Times New Roman" w:hAnsi="Times New Roman"/>
          <w:sz w:val="18"/>
          <w:szCs w:val="18"/>
          <w:u w:val="single"/>
        </w:rPr>
        <w:br/>
      </w:r>
      <w:r w:rsidR="00680790">
        <w:rPr>
          <w:rFonts w:ascii="Times New Roman" w:hAnsi="Times New Roman"/>
          <w:sz w:val="18"/>
          <w:szCs w:val="18"/>
          <w:u w:val="single"/>
        </w:rPr>
        <w:br/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="00680790">
        <w:rPr>
          <w:rFonts w:ascii="Times New Roman" w:hAnsi="Times New Roman"/>
          <w:sz w:val="18"/>
          <w:szCs w:val="18"/>
        </w:rPr>
        <w:tab/>
      </w:r>
      <w:r w:rsidR="00680790">
        <w:rPr>
          <w:rFonts w:ascii="Times New Roman" w:hAnsi="Times New Roman"/>
          <w:sz w:val="18"/>
          <w:szCs w:val="18"/>
        </w:rPr>
        <w:tab/>
      </w:r>
      <w:r w:rsidR="00680790">
        <w:rPr>
          <w:rFonts w:ascii="Times New Roman" w:hAnsi="Times New Roman"/>
          <w:sz w:val="18"/>
          <w:szCs w:val="18"/>
        </w:rPr>
        <w:tab/>
      </w:r>
      <w:r w:rsidR="00680790">
        <w:rPr>
          <w:rFonts w:ascii="Times New Roman" w:hAnsi="Times New Roman"/>
          <w:sz w:val="18"/>
          <w:szCs w:val="18"/>
        </w:rPr>
        <w:tab/>
        <w:t>__________________________</w:t>
      </w:r>
    </w:p>
    <w:p w:rsidR="00454EC6" w:rsidRPr="00D260E5" w:rsidRDefault="00454EC6" w:rsidP="00221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40397F" w:rsidRPr="00D260E5" w:rsidRDefault="0040397F" w:rsidP="00454EC6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:rsidR="00F111F3" w:rsidRPr="00D260E5" w:rsidRDefault="00F111F3" w:rsidP="00454EC6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:rsidR="00C4566F" w:rsidRPr="00D260E5" w:rsidRDefault="00454EC6" w:rsidP="007E5383">
      <w:pPr>
        <w:rPr>
          <w:rFonts w:ascii="Times New Roman" w:hAnsi="Times New Roman"/>
          <w:sz w:val="18"/>
          <w:szCs w:val="18"/>
        </w:rPr>
      </w:pPr>
      <w:r w:rsidRPr="00D260E5">
        <w:rPr>
          <w:rFonts w:ascii="Times New Roman" w:hAnsi="Times New Roman"/>
          <w:b/>
          <w:sz w:val="18"/>
          <w:szCs w:val="18"/>
        </w:rPr>
        <w:t>I</w:t>
      </w:r>
      <w:r w:rsidR="0049715F" w:rsidRPr="00D260E5">
        <w:rPr>
          <w:rFonts w:ascii="Times New Roman" w:hAnsi="Times New Roman"/>
          <w:b/>
          <w:sz w:val="18"/>
          <w:szCs w:val="18"/>
        </w:rPr>
        <w:t>V</w:t>
      </w:r>
      <w:r w:rsidRPr="00D260E5">
        <w:rPr>
          <w:rFonts w:ascii="Times New Roman" w:hAnsi="Times New Roman"/>
          <w:b/>
          <w:sz w:val="18"/>
          <w:szCs w:val="18"/>
        </w:rPr>
        <w:t xml:space="preserve">. </w:t>
      </w:r>
      <w:r w:rsidR="000816C2" w:rsidRPr="00D260E5">
        <w:rPr>
          <w:rFonts w:ascii="Times New Roman" w:hAnsi="Times New Roman"/>
          <w:b/>
          <w:bCs/>
          <w:sz w:val="18"/>
          <w:szCs w:val="18"/>
        </w:rPr>
        <w:t>Coursework at the 300 and 400 level</w:t>
      </w:r>
      <w:r w:rsidR="000816C2" w:rsidRPr="00D260E5">
        <w:rPr>
          <w:rFonts w:ascii="Times New Roman" w:hAnsi="Times New Roman"/>
          <w:sz w:val="18"/>
          <w:szCs w:val="18"/>
        </w:rPr>
        <w:t xml:space="preserve"> (</w:t>
      </w:r>
      <w:r w:rsidR="000816C2" w:rsidRPr="00D260E5">
        <w:rPr>
          <w:rFonts w:ascii="Times New Roman" w:hAnsi="Times New Roman"/>
          <w:b/>
          <w:bCs/>
          <w:sz w:val="18"/>
          <w:szCs w:val="18"/>
        </w:rPr>
        <w:t>senior year)</w:t>
      </w:r>
    </w:p>
    <w:p w:rsidR="00C4566F" w:rsidRPr="00D260E5" w:rsidRDefault="000816C2" w:rsidP="000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  <w:r w:rsidRPr="00D260E5">
        <w:rPr>
          <w:rFonts w:ascii="Times New Roman" w:hAnsi="Times New Roman"/>
          <w:b/>
          <w:sz w:val="18"/>
          <w:szCs w:val="18"/>
          <w:u w:val="single"/>
        </w:rPr>
        <w:t>Fall</w:t>
      </w:r>
      <w:r w:rsidR="0049715F" w:rsidRPr="00D260E5">
        <w:rPr>
          <w:rFonts w:ascii="Times New Roman" w:hAnsi="Times New Roman"/>
          <w:b/>
          <w:sz w:val="18"/>
          <w:szCs w:val="18"/>
          <w:u w:val="single"/>
        </w:rPr>
        <w:t>/Year</w:t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b/>
          <w:sz w:val="18"/>
          <w:szCs w:val="18"/>
          <w:u w:val="single"/>
        </w:rPr>
        <w:t>Spring</w:t>
      </w:r>
      <w:r w:rsidR="0049715F" w:rsidRPr="00D260E5">
        <w:rPr>
          <w:rFonts w:ascii="Times New Roman" w:hAnsi="Times New Roman"/>
          <w:b/>
          <w:sz w:val="18"/>
          <w:szCs w:val="18"/>
          <w:u w:val="single"/>
        </w:rPr>
        <w:t>/Year</w:t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ab/>
      </w:r>
      <w:r w:rsidR="00C02A9C" w:rsidRPr="00D260E5">
        <w:rPr>
          <w:rFonts w:ascii="Times New Roman" w:hAnsi="Times New Roman"/>
          <w:sz w:val="18"/>
          <w:szCs w:val="18"/>
          <w:u w:val="single"/>
        </w:rPr>
        <w:br/>
      </w:r>
    </w:p>
    <w:p w:rsidR="007E5383" w:rsidRPr="00D260E5" w:rsidRDefault="007E5383" w:rsidP="007E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</w:rPr>
      </w:pP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 xml:space="preserve"> _________________________</w:t>
      </w:r>
      <w:r w:rsidRPr="00D260E5">
        <w:rPr>
          <w:rFonts w:ascii="Times New Roman" w:hAnsi="Times New Roman"/>
          <w:sz w:val="18"/>
          <w:szCs w:val="18"/>
        </w:rPr>
        <w:tab/>
      </w:r>
    </w:p>
    <w:p w:rsidR="007E5383" w:rsidRPr="00D260E5" w:rsidRDefault="007E5383" w:rsidP="007E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</w:p>
    <w:p w:rsidR="007E5383" w:rsidRPr="00D260E5" w:rsidRDefault="007E5383" w:rsidP="007E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u w:val="single"/>
        </w:rPr>
      </w:pP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</w:rPr>
        <w:tab/>
      </w:r>
      <w:r w:rsidRPr="00D260E5">
        <w:rPr>
          <w:rFonts w:ascii="Times New Roman" w:hAnsi="Times New Roman"/>
          <w:sz w:val="18"/>
          <w:szCs w:val="18"/>
          <w:u w:val="single"/>
        </w:rPr>
        <w:t>_________________________</w:t>
      </w:r>
      <w:r w:rsidRPr="00D260E5">
        <w:rPr>
          <w:rFonts w:ascii="Times New Roman" w:hAnsi="Times New Roman"/>
          <w:sz w:val="18"/>
          <w:szCs w:val="18"/>
        </w:rPr>
        <w:tab/>
      </w:r>
    </w:p>
    <w:p w:rsidR="007E5383" w:rsidRPr="00D260E5" w:rsidRDefault="007E5383" w:rsidP="007E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D260E5">
        <w:rPr>
          <w:rFonts w:ascii="Times New Roman" w:hAnsi="Times New Roman"/>
          <w:b/>
          <w:sz w:val="18"/>
          <w:szCs w:val="18"/>
          <w:u w:val="single"/>
        </w:rPr>
        <w:br/>
      </w:r>
    </w:p>
    <w:p w:rsidR="00454EC6" w:rsidRPr="00D260E5" w:rsidRDefault="00454EC6" w:rsidP="00454EC6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sectPr w:rsidR="00454EC6" w:rsidRPr="00D260E5" w:rsidSect="007D1977">
      <w:pgSz w:w="12240" w:h="15840"/>
      <w:pgMar w:top="720" w:right="720" w:bottom="792" w:left="720" w:header="720" w:footer="720" w:gutter="0"/>
      <w:pgBorders w:offsetFrom="page">
        <w:top w:val="thinThickThinMediumGap" w:sz="24" w:space="24" w:color="C2D69B"/>
        <w:left w:val="thinThickThinMediumGap" w:sz="24" w:space="24" w:color="C2D69B"/>
        <w:bottom w:val="thinThickThinMediumGap" w:sz="24" w:space="24" w:color="C2D69B"/>
        <w:right w:val="thinThickThinMediumGap" w:sz="24" w:space="24" w:color="C2D69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TC Franklin Gothic Std Book"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altName w:val="Times New Roman"/>
    <w:panose1 w:val="0200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lbk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D53"/>
    <w:multiLevelType w:val="hybridMultilevel"/>
    <w:tmpl w:val="C464C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47BC"/>
    <w:multiLevelType w:val="hybridMultilevel"/>
    <w:tmpl w:val="8CB21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2F9"/>
    <w:multiLevelType w:val="hybridMultilevel"/>
    <w:tmpl w:val="2AB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F5746"/>
    <w:multiLevelType w:val="hybridMultilevel"/>
    <w:tmpl w:val="325C7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1E68CB"/>
    <w:multiLevelType w:val="hybridMultilevel"/>
    <w:tmpl w:val="2194A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959319">
    <w:abstractNumId w:val="0"/>
  </w:num>
  <w:num w:numId="2" w16cid:durableId="1044865222">
    <w:abstractNumId w:val="4"/>
  </w:num>
  <w:num w:numId="3" w16cid:durableId="1534266520">
    <w:abstractNumId w:val="1"/>
  </w:num>
  <w:num w:numId="4" w16cid:durableId="1720129986">
    <w:abstractNumId w:val="2"/>
  </w:num>
  <w:num w:numId="5" w16cid:durableId="1496260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D18"/>
    <w:rsid w:val="00060057"/>
    <w:rsid w:val="000770CA"/>
    <w:rsid w:val="000816C2"/>
    <w:rsid w:val="00167AC5"/>
    <w:rsid w:val="001B6CE2"/>
    <w:rsid w:val="002217F7"/>
    <w:rsid w:val="00284FBF"/>
    <w:rsid w:val="003F73DD"/>
    <w:rsid w:val="0040397F"/>
    <w:rsid w:val="00454EC6"/>
    <w:rsid w:val="0049715F"/>
    <w:rsid w:val="005118D8"/>
    <w:rsid w:val="00536021"/>
    <w:rsid w:val="00556E6C"/>
    <w:rsid w:val="005B057B"/>
    <w:rsid w:val="005B1A03"/>
    <w:rsid w:val="00625597"/>
    <w:rsid w:val="00666A72"/>
    <w:rsid w:val="00680790"/>
    <w:rsid w:val="00686949"/>
    <w:rsid w:val="006C2BB8"/>
    <w:rsid w:val="00710ED1"/>
    <w:rsid w:val="00781875"/>
    <w:rsid w:val="007A6279"/>
    <w:rsid w:val="007D1977"/>
    <w:rsid w:val="007E5383"/>
    <w:rsid w:val="00800D36"/>
    <w:rsid w:val="00825661"/>
    <w:rsid w:val="00845FD8"/>
    <w:rsid w:val="00971D41"/>
    <w:rsid w:val="00A0305E"/>
    <w:rsid w:val="00A101D2"/>
    <w:rsid w:val="00A46F66"/>
    <w:rsid w:val="00AB5361"/>
    <w:rsid w:val="00AD7E42"/>
    <w:rsid w:val="00AF2FE9"/>
    <w:rsid w:val="00B15E2F"/>
    <w:rsid w:val="00B968B4"/>
    <w:rsid w:val="00BE5997"/>
    <w:rsid w:val="00C02A9C"/>
    <w:rsid w:val="00C4566F"/>
    <w:rsid w:val="00CB1CA6"/>
    <w:rsid w:val="00D12479"/>
    <w:rsid w:val="00D260E5"/>
    <w:rsid w:val="00E95143"/>
    <w:rsid w:val="00EC0F46"/>
    <w:rsid w:val="00F01E8F"/>
    <w:rsid w:val="00F111F3"/>
    <w:rsid w:val="00F32AAF"/>
    <w:rsid w:val="00F7341B"/>
    <w:rsid w:val="00FE66D3"/>
    <w:rsid w:val="00FF599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FE566"/>
  <w14:defaultImageDpi w14:val="300"/>
  <w15:chartTrackingRefBased/>
  <w15:docId w15:val="{DD5F7341-40A4-7247-915E-27B0A8D1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ITC Franklin Gothic Std Book" w:hAnsi="ITC Franklin Gothic Std Book"/>
    </w:rPr>
  </w:style>
  <w:style w:type="paragraph" w:styleId="Heading1">
    <w:name w:val="heading 1"/>
    <w:basedOn w:val="Normal"/>
    <w:next w:val="Normal"/>
    <w:link w:val="Heading1Char"/>
    <w:qFormat/>
    <w:rsid w:val="00110CFE"/>
    <w:pPr>
      <w:keepNext/>
      <w:outlineLvl w:val="0"/>
    </w:pPr>
    <w:rPr>
      <w:rFonts w:ascii="Times" w:eastAsia="Times" w:hAnsi="Time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10CFE"/>
    <w:pPr>
      <w:keepNext/>
      <w:outlineLvl w:val="1"/>
    </w:pPr>
    <w:rPr>
      <w:rFonts w:ascii="Times" w:eastAsia="Times" w:hAnsi="Times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CF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110CFE"/>
    <w:rPr>
      <w:rFonts w:ascii="Times" w:eastAsia="Times" w:hAnsi="Times"/>
      <w:b/>
      <w:sz w:val="28"/>
    </w:rPr>
  </w:style>
  <w:style w:type="character" w:customStyle="1" w:styleId="Heading2Char">
    <w:name w:val="Heading 2 Char"/>
    <w:link w:val="Heading2"/>
    <w:rsid w:val="00110CFE"/>
    <w:rPr>
      <w:rFonts w:ascii="Times" w:eastAsia="Times" w:hAnsi="Times"/>
      <w:b/>
      <w:sz w:val="22"/>
    </w:rPr>
  </w:style>
  <w:style w:type="paragraph" w:styleId="BodyText">
    <w:name w:val="Body Text"/>
    <w:basedOn w:val="Normal"/>
    <w:link w:val="BodyTextChar"/>
    <w:rsid w:val="00110CFE"/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110CFE"/>
    <w:rPr>
      <w:rFonts w:ascii="Times" w:eastAsia="Times" w:hAnsi="Times"/>
      <w:sz w:val="22"/>
    </w:rPr>
  </w:style>
  <w:style w:type="character" w:customStyle="1" w:styleId="Heading3Char">
    <w:name w:val="Heading 3 Char"/>
    <w:link w:val="Heading3"/>
    <w:uiPriority w:val="9"/>
    <w:semiHidden/>
    <w:rsid w:val="00110CFE"/>
    <w:rPr>
      <w:rFonts w:ascii="Calibri" w:eastAsia="Times New Roman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C34EE0"/>
    <w:pPr>
      <w:jc w:val="center"/>
    </w:pPr>
    <w:rPr>
      <w:rFonts w:ascii="New Century Schlbk" w:hAnsi="New Century Schlbk"/>
      <w:sz w:val="36"/>
    </w:rPr>
  </w:style>
  <w:style w:type="character" w:customStyle="1" w:styleId="TitleChar">
    <w:name w:val="Title Char"/>
    <w:link w:val="Title"/>
    <w:rsid w:val="00C34EE0"/>
    <w:rPr>
      <w:rFonts w:ascii="New Century Schlbk" w:hAnsi="New Century Schlbk"/>
      <w:sz w:val="36"/>
    </w:rPr>
  </w:style>
  <w:style w:type="paragraph" w:styleId="NormalWeb">
    <w:name w:val="Normal (Web)"/>
    <w:basedOn w:val="Normal"/>
    <w:uiPriority w:val="99"/>
    <w:unhideWhenUsed/>
    <w:rsid w:val="000816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0816C2"/>
    <w:rPr>
      <w:b/>
      <w:bCs/>
    </w:rPr>
  </w:style>
  <w:style w:type="character" w:styleId="Hyperlink">
    <w:name w:val="Hyperlink"/>
    <w:rsid w:val="00167AC5"/>
    <w:rPr>
      <w:color w:val="0563C1"/>
      <w:u w:val="single"/>
    </w:rPr>
  </w:style>
  <w:style w:type="character" w:styleId="UnresolvedMention">
    <w:name w:val="Unresolved Mention"/>
    <w:uiPriority w:val="47"/>
    <w:rsid w:val="00167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by.edu/frenchitalian/wp-content/uploads/sites/79/2020/03/FR-Major-128-13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by.edu/frenchitalian/wp-content/uploads/sites/79/2020/03/FR-Major-125-126-127.pdf" TargetMode="External"/><Relationship Id="rId5" Type="http://schemas.openxmlformats.org/officeDocument/2006/relationships/hyperlink" Target="https://www.colby.edu/frenchitalian/wp-content/uploads/sites/79/2020/03/FR-Major-200-leve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FR125</vt:lpstr>
    </vt:vector>
  </TitlesOfParts>
  <Company>Colby College</Company>
  <LinksUpToDate>false</LinksUpToDate>
  <CharactersWithSpaces>2609</CharactersWithSpaces>
  <SharedDoc>false</SharedDoc>
  <HLinks>
    <vt:vector size="18" baseType="variant"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https://www.colby.edu/frenchitalian/wp-content/uploads/sites/79/2020/03/FR-Major-128-131.pdf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https://www.colby.edu/frenchitalian/wp-content/uploads/sites/79/2020/03/FR-Major-125-126-127.pdf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https://www.colby.edu/frenchitalian/wp-content/uploads/sites/79/2020/03/FR-Major-200-level.pdf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FR125</dc:title>
  <dc:subject/>
  <dc:creator>Colby College</dc:creator>
  <cp:keywords/>
  <dc:description/>
  <cp:lastModifiedBy> </cp:lastModifiedBy>
  <cp:revision>3</cp:revision>
  <cp:lastPrinted>2017-07-08T16:32:00Z</cp:lastPrinted>
  <dcterms:created xsi:type="dcterms:W3CDTF">2025-04-19T14:16:00Z</dcterms:created>
  <dcterms:modified xsi:type="dcterms:W3CDTF">2025-04-19T14:19:00Z</dcterms:modified>
</cp:coreProperties>
</file>